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6" w:rsidRDefault="00714796" w:rsidP="00520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D7E" w:rsidRDefault="00520D7E" w:rsidP="00520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Nr.4841/16.05.2022</w:t>
      </w:r>
    </w:p>
    <w:p w:rsidR="00520D7E" w:rsidRDefault="00520D7E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D7E" w:rsidRDefault="00520D7E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0D7E" w:rsidRDefault="00520D7E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5D1" w:rsidRDefault="007C66CA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7655D1" w:rsidRPr="007655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nunţ de participare la licitaţie deschisă pentru concesiune bunuri</w:t>
      </w:r>
    </w:p>
    <w:p w:rsidR="000676F2" w:rsidRPr="007655D1" w:rsidRDefault="000676F2" w:rsidP="007655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55D1" w:rsidRPr="007655D1" w:rsidRDefault="007655D1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CD5" w:rsidRPr="00320B91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Informaţii generale privind concedentul, în special denumirea, codul fiscal, adresa, numărul de telefon, telefax şi/sau adresa de e-mail ale persoanei de contact: </w:t>
      </w:r>
    </w:p>
    <w:p w:rsidR="00AF0DDA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55D1" w:rsidRDefault="00AF0DDA" w:rsidP="00AF0DDA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Primăria 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comunei </w:t>
      </w:r>
      <w:r w:rsidR="00AB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Adunații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Copăceni, județul Giurgiu, Șos. Giurgiului </w:t>
      </w:r>
      <w:r w:rsidR="00FF1C67">
        <w:rPr>
          <w:rFonts w:ascii="Times New Roman" w:eastAsia="Times New Roman" w:hAnsi="Times New Roman" w:cs="Times New Roman"/>
          <w:color w:val="000000"/>
          <w:sz w:val="28"/>
          <w:szCs w:val="28"/>
        </w:rPr>
        <w:t>nr.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120, sat Adunații – Copăc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>eni,  CIF 5246171, tel/fax: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0246. 282.176; e-mail: </w:t>
      </w:r>
      <w:hyperlink r:id="rId7" w:history="1">
        <w:r w:rsidRPr="0005694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0DDA" w:rsidRPr="007655D1" w:rsidRDefault="00AF0DDA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0B91" w:rsidRPr="0038550D" w:rsidRDefault="00791CD5" w:rsidP="00D909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Informaţii generale privind obiectul concesiunii, în special descrierea şi identificarea bunului care urmează să fie concesionat: </w:t>
      </w:r>
    </w:p>
    <w:p w:rsidR="00320B91" w:rsidRDefault="00320B91" w:rsidP="00320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B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teren intravilan neproductiv, mlăștinos, plin de stufăriș, fără luciu de apă, în suprafață totală </w:t>
      </w:r>
      <w:r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de 9</w:t>
      </w:r>
      <w:r w:rsidR="00831EA0"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922</w:t>
      </w:r>
      <w:r w:rsidR="00831EA0"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mp</w:t>
      </w:r>
      <w:r w:rsidR="00831EA0" w:rsidRP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aparținâ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>nd dom</w:t>
      </w:r>
      <w:r w:rsid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eniului public al comunei Adunaț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>ii Copaceni, CF nr</w:t>
      </w:r>
      <w:r w:rsid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.37219 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>conform HCL nr.</w:t>
      </w:r>
      <w:r w:rsidR="00122F45">
        <w:rPr>
          <w:rFonts w:ascii="Times New Roman" w:eastAsia="Times New Roman" w:hAnsi="Times New Roman" w:cs="Times New Roman"/>
          <w:color w:val="000000"/>
          <w:sz w:val="28"/>
          <w:szCs w:val="28"/>
        </w:rPr>
        <w:t>115 din 24.12.2021</w:t>
      </w:r>
      <w:r w:rsidR="00831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OUG nr.57 din 3.07.2019.</w:t>
      </w:r>
    </w:p>
    <w:p w:rsidR="00173C19" w:rsidRDefault="00173C19" w:rsidP="00173C1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Informaţii privind documentaţia de atribuire: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 regăsesc în Caietul de sarcini.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Modalitatea sau modalităţile prin care persoanele interesate pot intra în posesia unui exemplar al documentaţiei de atribuire: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cerere, de la sediul instituției, sau electronic prin e-mail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adunatiicopaceni@yahoo.com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Denumirea şi adresa serviciului/compartimentului din cadrul concedentului, de la care se poate obţine un exemplar din documentaţia de atribuire: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Cabinet Secretar din cadrul Primăriei comunei Adunații  Copăceni cu sediul în localitatea Adunații  Copăceni, Șos.Giurgiului nr. 120,  județul Giurgiu</w:t>
      </w:r>
    </w:p>
    <w:p w:rsidR="00173C19" w:rsidRDefault="00173C19" w:rsidP="00173C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 Costul şi condiţiile de plată pentru obţinerea acestui exemplar, unde este cazul, potrivit prevederilor Ordonanţei de urgenţă a Guvernului nr. 57/2019: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lei/ exemplar care se achită  cu numerar la casieria instituției sau prin OP în contul de Trezorerie RO09TREZ24A510103200130X, deschis la Trezoreria Mihailești, cod fiscal al concedentului  5246171.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Data limită  pentru solicitarea clarificărilor :  27.05.2022, ora 13:00 ;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Informaţii privind ofertele: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C19" w:rsidRPr="00772C38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Data limită de depunere a ofertelor: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08.06.2022, ora   10:00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 Adresa la care trebuie depuse ofertele: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Registratura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cadrul Primăriei comunei Adunații  Copăceni cu sediul în localitatea Adunații  Copăceni, Șos.Giurgiului nr. 120,  județul Giurgiu 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.3. Numărul de exemplare în care trebuie depusă fiecare ofertă: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exemplar original și 1 exemplar copie .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Data şi locul la care se va desfăşura sedinţa publică de deschidere a ofertelor: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08.06.2022, ora  12:00 , la sediul Primăriei comunei Adunații Copăceni, Șos.Giurgiului, nr.120, Județul Giurgiu. 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Denumirea, adresa, numărul de telefon, telefax şi/sauadresa de e-mail ale instanţei competente în soluţionarea litigiilor apărute şi termenele pentru sesizarea instanţei: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Secția de Contencios Administrativ a Tribunalului Giurgiu, Str. Episcopiei nr. 13,oraș Giurgiu judeţul Giurgiu, telefon/ fax: 024.6212.725, fax: 0244/ 529107, e-mail: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tr-gr-contencios@just.ro</w:t>
        </w:r>
      </w:hyperlink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Data transmiterii anunţului de licitaţie către instituţiile abilitate, în vederea publicării: </w:t>
      </w: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3C19" w:rsidRDefault="00173C19" w:rsidP="00173C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16.05.2022</w:t>
      </w:r>
    </w:p>
    <w:p w:rsidR="00173C19" w:rsidRDefault="00173C19" w:rsidP="00173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3C19" w:rsidRDefault="00173C19" w:rsidP="00173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3C19" w:rsidRDefault="00173C19" w:rsidP="00173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3C19" w:rsidRDefault="00173C19" w:rsidP="00173C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3C19" w:rsidRDefault="00173C19" w:rsidP="00320B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73C19" w:rsidSect="000676F2">
      <w:pgSz w:w="12240" w:h="15840"/>
      <w:pgMar w:top="720" w:right="720" w:bottom="720" w:left="851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BB" w:rsidRDefault="006306BB" w:rsidP="00714796">
      <w:pPr>
        <w:spacing w:after="0" w:line="240" w:lineRule="auto"/>
      </w:pPr>
      <w:r>
        <w:separator/>
      </w:r>
    </w:p>
  </w:endnote>
  <w:endnote w:type="continuationSeparator" w:id="1">
    <w:p w:rsidR="006306BB" w:rsidRDefault="006306BB" w:rsidP="0071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BB" w:rsidRDefault="006306BB" w:rsidP="00714796">
      <w:pPr>
        <w:spacing w:after="0" w:line="240" w:lineRule="auto"/>
      </w:pPr>
      <w:r>
        <w:separator/>
      </w:r>
    </w:p>
  </w:footnote>
  <w:footnote w:type="continuationSeparator" w:id="1">
    <w:p w:rsidR="006306BB" w:rsidRDefault="006306BB" w:rsidP="00714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33"/>
    <w:multiLevelType w:val="multilevel"/>
    <w:tmpl w:val="DC38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43262"/>
    <w:rsid w:val="000676F2"/>
    <w:rsid w:val="00112757"/>
    <w:rsid w:val="00122F45"/>
    <w:rsid w:val="00154931"/>
    <w:rsid w:val="00173C19"/>
    <w:rsid w:val="00183DDC"/>
    <w:rsid w:val="001912A0"/>
    <w:rsid w:val="001D0B32"/>
    <w:rsid w:val="001E3F98"/>
    <w:rsid w:val="002026CD"/>
    <w:rsid w:val="00247C84"/>
    <w:rsid w:val="0027748B"/>
    <w:rsid w:val="0028239A"/>
    <w:rsid w:val="00302B90"/>
    <w:rsid w:val="00320B91"/>
    <w:rsid w:val="003379DB"/>
    <w:rsid w:val="0038550D"/>
    <w:rsid w:val="00520D7E"/>
    <w:rsid w:val="00543398"/>
    <w:rsid w:val="005847C8"/>
    <w:rsid w:val="005D3AC3"/>
    <w:rsid w:val="005F26DC"/>
    <w:rsid w:val="006306BB"/>
    <w:rsid w:val="00654647"/>
    <w:rsid w:val="006C208F"/>
    <w:rsid w:val="00714796"/>
    <w:rsid w:val="00743428"/>
    <w:rsid w:val="007655D1"/>
    <w:rsid w:val="00791CD5"/>
    <w:rsid w:val="00794D3A"/>
    <w:rsid w:val="007C66CA"/>
    <w:rsid w:val="00822F09"/>
    <w:rsid w:val="00831EA0"/>
    <w:rsid w:val="008A5E63"/>
    <w:rsid w:val="008F1137"/>
    <w:rsid w:val="00956FA0"/>
    <w:rsid w:val="009918FC"/>
    <w:rsid w:val="009A5246"/>
    <w:rsid w:val="009B6F61"/>
    <w:rsid w:val="009E28FB"/>
    <w:rsid w:val="009E5C7F"/>
    <w:rsid w:val="00A430D9"/>
    <w:rsid w:val="00A7489F"/>
    <w:rsid w:val="00AB619D"/>
    <w:rsid w:val="00AC4FF6"/>
    <w:rsid w:val="00AF0DDA"/>
    <w:rsid w:val="00B80313"/>
    <w:rsid w:val="00C243E7"/>
    <w:rsid w:val="00C43262"/>
    <w:rsid w:val="00CC6122"/>
    <w:rsid w:val="00CC65F0"/>
    <w:rsid w:val="00D34160"/>
    <w:rsid w:val="00D50946"/>
    <w:rsid w:val="00D909F1"/>
    <w:rsid w:val="00DB714E"/>
    <w:rsid w:val="00E30825"/>
    <w:rsid w:val="00E6050B"/>
    <w:rsid w:val="00E801DA"/>
    <w:rsid w:val="00EE2DE8"/>
    <w:rsid w:val="00F04D25"/>
    <w:rsid w:val="00F56375"/>
    <w:rsid w:val="00FA61E6"/>
    <w:rsid w:val="00FD5685"/>
    <w:rsid w:val="00FF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11275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1127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B32"/>
    <w:rPr>
      <w:b/>
      <w:bCs/>
    </w:rPr>
  </w:style>
  <w:style w:type="character" w:customStyle="1" w:styleId="apple-converted-space">
    <w:name w:val="apple-converted-space"/>
    <w:basedOn w:val="DefaultParagraphFont"/>
    <w:rsid w:val="001D0B32"/>
  </w:style>
  <w:style w:type="character" w:styleId="Hyperlink">
    <w:name w:val="Hyperlink"/>
    <w:basedOn w:val="DefaultParagraphFont"/>
    <w:uiPriority w:val="99"/>
    <w:unhideWhenUsed/>
    <w:rsid w:val="00FA61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96"/>
  </w:style>
  <w:style w:type="paragraph" w:styleId="Footer">
    <w:name w:val="footer"/>
    <w:basedOn w:val="Normal"/>
    <w:link w:val="FooterChar"/>
    <w:uiPriority w:val="99"/>
    <w:unhideWhenUsed/>
    <w:rsid w:val="00714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96"/>
  </w:style>
  <w:style w:type="paragraph" w:styleId="BalloonText">
    <w:name w:val="Balloon Text"/>
    <w:basedOn w:val="Normal"/>
    <w:link w:val="BalloonTextChar"/>
    <w:uiPriority w:val="99"/>
    <w:semiHidden/>
    <w:unhideWhenUsed/>
    <w:rsid w:val="0071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0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natiicopacen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natiicopaceni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-gr-contencios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Giorgica Jilaveanu</cp:lastModifiedBy>
  <cp:revision>11</cp:revision>
  <cp:lastPrinted>2022-05-13T05:40:00Z</cp:lastPrinted>
  <dcterms:created xsi:type="dcterms:W3CDTF">2022-05-13T05:49:00Z</dcterms:created>
  <dcterms:modified xsi:type="dcterms:W3CDTF">2022-05-16T08:45:00Z</dcterms:modified>
</cp:coreProperties>
</file>